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77" w:rsidRDefault="00A44DC7">
      <w:r>
        <w:t>ФЛП Иващенко</w:t>
      </w:r>
    </w:p>
    <w:p w:rsidR="00A44DC7" w:rsidRDefault="00A44DC7">
      <w:r>
        <w:t>ФЛП Казанцева</w:t>
      </w:r>
    </w:p>
    <w:p w:rsidR="00A44DC7" w:rsidRDefault="00A44DC7">
      <w:r>
        <w:t>МУНИЦИПАЛЬНОЕ УНИТАРНОЕ ПРЕДПРИЯТИЕ АДМИНИСТРАЦИИ ГОРОДА ЕНАКИЕВО «ЕНАКИЕВСКИЙ ХЛЕБОЗАВОД»</w:t>
      </w:r>
      <w:bookmarkStart w:id="0" w:name="_GoBack"/>
      <w:bookmarkEnd w:id="0"/>
    </w:p>
    <w:sectPr w:rsidR="00A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C7"/>
    <w:rsid w:val="00607EF2"/>
    <w:rsid w:val="00A44DC7"/>
    <w:rsid w:val="00A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5D72-DB64-4748-AF89-DB52048B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Светлана Гализина</cp:lastModifiedBy>
  <cp:revision>1</cp:revision>
  <dcterms:created xsi:type="dcterms:W3CDTF">2023-06-26T19:59:00Z</dcterms:created>
  <dcterms:modified xsi:type="dcterms:W3CDTF">2023-06-26T20:00:00Z</dcterms:modified>
</cp:coreProperties>
</file>